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7FC0" w14:textId="77777777" w:rsidR="00BA5F19" w:rsidRDefault="00BA5F19" w:rsidP="00EA2849">
      <w:pPr>
        <w:spacing w:after="200"/>
        <w:jc w:val="center"/>
        <w:rPr>
          <w:rFonts w:ascii="Comic Sans MS" w:hAnsi="Comic Sans MS"/>
          <w:b/>
          <w:color w:val="000000"/>
          <w:sz w:val="44"/>
          <w:szCs w:val="44"/>
          <w:u w:val="single"/>
        </w:rPr>
      </w:pPr>
      <w:r>
        <w:rPr>
          <w:rFonts w:ascii="Comic Sans MS" w:hAnsi="Comic Sans MS"/>
          <w:b/>
          <w:color w:val="000000"/>
          <w:sz w:val="44"/>
          <w:szCs w:val="44"/>
          <w:u w:val="single"/>
        </w:rPr>
        <w:t>Pool Rental Agreement</w:t>
      </w:r>
    </w:p>
    <w:p w14:paraId="56CBD492" w14:textId="77777777" w:rsidR="00BA5F19" w:rsidRDefault="00BA5F19" w:rsidP="006275D0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Name</w:t>
      </w:r>
      <w:r w:rsidR="006275D0">
        <w:rPr>
          <w:rFonts w:ascii="Comic Sans MS" w:hAnsi="Comic Sans MS"/>
          <w:color w:val="000000"/>
          <w:sz w:val="28"/>
          <w:szCs w:val="28"/>
        </w:rPr>
        <w:t>:</w:t>
      </w:r>
      <w:r>
        <w:rPr>
          <w:rFonts w:ascii="Comic Sans MS" w:hAnsi="Comic Sans MS"/>
          <w:color w:val="000000"/>
          <w:sz w:val="28"/>
          <w:szCs w:val="28"/>
        </w:rPr>
        <w:t>_________________________________________________</w:t>
      </w:r>
    </w:p>
    <w:p w14:paraId="64A6CD7D" w14:textId="77777777" w:rsidR="00BA5F19" w:rsidRDefault="00BA5F19" w:rsidP="006275D0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Phone Number</w:t>
      </w:r>
      <w:r w:rsidR="006275D0">
        <w:rPr>
          <w:rFonts w:ascii="Comic Sans MS" w:hAnsi="Comic Sans MS"/>
          <w:color w:val="000000"/>
          <w:sz w:val="28"/>
          <w:szCs w:val="28"/>
        </w:rPr>
        <w:t>:</w:t>
      </w:r>
      <w:r>
        <w:rPr>
          <w:rFonts w:ascii="Comic Sans MS" w:hAnsi="Comic Sans MS"/>
          <w:color w:val="000000"/>
          <w:sz w:val="28"/>
          <w:szCs w:val="28"/>
        </w:rPr>
        <w:t xml:space="preserve"> __________________________________________</w:t>
      </w:r>
    </w:p>
    <w:p w14:paraId="6E261630" w14:textId="77777777" w:rsidR="00BA5F19" w:rsidRDefault="00BA5F19" w:rsidP="006275D0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Date of Rental</w:t>
      </w:r>
      <w:r w:rsidR="006275D0">
        <w:rPr>
          <w:rFonts w:ascii="Comic Sans MS" w:hAnsi="Comic Sans MS"/>
          <w:color w:val="000000"/>
          <w:sz w:val="28"/>
          <w:szCs w:val="28"/>
        </w:rPr>
        <w:t>:</w:t>
      </w:r>
      <w:r>
        <w:rPr>
          <w:rFonts w:ascii="Comic Sans MS" w:hAnsi="Comic Sans MS"/>
          <w:color w:val="000000"/>
          <w:sz w:val="28"/>
          <w:szCs w:val="28"/>
        </w:rPr>
        <w:t xml:space="preserve"> _________________________________________</w:t>
      </w:r>
    </w:p>
    <w:p w14:paraId="462E3137" w14:textId="77777777" w:rsidR="00BA5F19" w:rsidRDefault="00BA5F19" w:rsidP="006275D0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Number of Guest</w:t>
      </w:r>
      <w:r w:rsidR="006275D0">
        <w:rPr>
          <w:rFonts w:ascii="Comic Sans MS" w:hAnsi="Comic Sans MS"/>
          <w:color w:val="000000"/>
          <w:sz w:val="28"/>
          <w:szCs w:val="28"/>
        </w:rPr>
        <w:t>:</w:t>
      </w:r>
      <w:r>
        <w:rPr>
          <w:rFonts w:ascii="Comic Sans MS" w:hAnsi="Comic Sans MS"/>
          <w:color w:val="000000"/>
          <w:sz w:val="28"/>
          <w:szCs w:val="28"/>
        </w:rPr>
        <w:t>_______________</w:t>
      </w:r>
    </w:p>
    <w:p w14:paraId="7522D588" w14:textId="77777777" w:rsidR="00BA5F19" w:rsidRDefault="00BA5F19" w:rsidP="006275D0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Please circle:</w:t>
      </w:r>
    </w:p>
    <w:p w14:paraId="5466B858" w14:textId="77777777" w:rsidR="00BA5F19" w:rsidRDefault="000A7368" w:rsidP="006275D0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with Slide        without slide</w:t>
      </w:r>
      <w:r w:rsidR="00EA2849">
        <w:rPr>
          <w:rFonts w:ascii="Comic Sans MS" w:hAnsi="Comic Sans MS"/>
          <w:color w:val="000000"/>
          <w:sz w:val="28"/>
          <w:szCs w:val="28"/>
        </w:rPr>
        <w:t xml:space="preserve"> </w:t>
      </w:r>
    </w:p>
    <w:p w14:paraId="03BADE37" w14:textId="77777777" w:rsidR="000A7368" w:rsidRDefault="00EA2849" w:rsidP="006275D0">
      <w:pPr>
        <w:spacing w:after="20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Floaties     without</w:t>
      </w:r>
      <w:r w:rsidR="00BA5F19">
        <w:rPr>
          <w:rFonts w:ascii="Comic Sans MS" w:hAnsi="Comic Sans MS"/>
          <w:color w:val="000000"/>
          <w:sz w:val="28"/>
          <w:szCs w:val="28"/>
        </w:rPr>
        <w:t xml:space="preserve"> Floaties </w:t>
      </w:r>
    </w:p>
    <w:tbl>
      <w:tblPr>
        <w:tblStyle w:val="TableGrid"/>
        <w:tblW w:w="0" w:type="auto"/>
        <w:tblInd w:w="2724" w:type="dxa"/>
        <w:tblLook w:val="04A0" w:firstRow="1" w:lastRow="0" w:firstColumn="1" w:lastColumn="0" w:noHBand="0" w:noVBand="1"/>
      </w:tblPr>
      <w:tblGrid>
        <w:gridCol w:w="2478"/>
        <w:gridCol w:w="1260"/>
        <w:gridCol w:w="1620"/>
      </w:tblGrid>
      <w:tr w:rsidR="000A7368" w14:paraId="27F88FFC" w14:textId="77777777" w:rsidTr="00EA2849">
        <w:tc>
          <w:tcPr>
            <w:tcW w:w="2478" w:type="dxa"/>
          </w:tcPr>
          <w:p w14:paraId="32EB9A14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 w:rsidRPr="000A7368">
              <w:rPr>
                <w:rFonts w:ascii="Arial Narrow" w:hAnsi="Arial Narrow"/>
                <w:color w:val="000000"/>
              </w:rPr>
              <w:t xml:space="preserve">Evening Party (1.5 </w:t>
            </w:r>
            <w:proofErr w:type="spellStart"/>
            <w:r w:rsidRPr="000A7368">
              <w:rPr>
                <w:rFonts w:ascii="Arial Narrow" w:hAnsi="Arial Narrow"/>
                <w:color w:val="000000"/>
              </w:rPr>
              <w:t>Hrs</w:t>
            </w:r>
            <w:proofErr w:type="spellEnd"/>
            <w:r w:rsidRPr="000A7368">
              <w:rPr>
                <w:rFonts w:ascii="Arial Narrow" w:hAnsi="Arial Narrow"/>
                <w:color w:val="000000"/>
              </w:rPr>
              <w:t>)</w:t>
            </w:r>
            <w:r w:rsidR="00EA2849">
              <w:rPr>
                <w:rFonts w:ascii="Arial Narrow" w:hAnsi="Arial Narrow"/>
                <w:color w:val="000000"/>
              </w:rPr>
              <w:br/>
            </w:r>
            <w:r w:rsidR="00EA2849" w:rsidRPr="00EA2849">
              <w:rPr>
                <w:rFonts w:ascii="Arial Narrow" w:hAnsi="Arial Narrow"/>
                <w:color w:val="000000"/>
                <w:sz w:val="16"/>
                <w:szCs w:val="16"/>
              </w:rPr>
              <w:t>Friday, Saturday and</w:t>
            </w:r>
            <w:r w:rsidR="00EA2849" w:rsidRPr="00EA2849">
              <w:rPr>
                <w:rFonts w:ascii="Arial Narrow" w:hAnsi="Arial Narrow"/>
                <w:color w:val="000000"/>
                <w:sz w:val="16"/>
                <w:szCs w:val="16"/>
              </w:rPr>
              <w:br/>
              <w:t>Sunday (7pm-8:30)</w:t>
            </w:r>
          </w:p>
        </w:tc>
        <w:tc>
          <w:tcPr>
            <w:tcW w:w="1260" w:type="dxa"/>
          </w:tcPr>
          <w:p w14:paraId="1382D0A7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With slide</w:t>
            </w:r>
          </w:p>
        </w:tc>
        <w:tc>
          <w:tcPr>
            <w:tcW w:w="1620" w:type="dxa"/>
          </w:tcPr>
          <w:p w14:paraId="1C8B52EA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Without slide</w:t>
            </w:r>
          </w:p>
        </w:tc>
      </w:tr>
      <w:tr w:rsidR="000A7368" w14:paraId="75A5594F" w14:textId="77777777" w:rsidTr="00EA2849">
        <w:tc>
          <w:tcPr>
            <w:tcW w:w="2478" w:type="dxa"/>
          </w:tcPr>
          <w:p w14:paraId="05B87A23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 or fewer people</w:t>
            </w:r>
          </w:p>
        </w:tc>
        <w:tc>
          <w:tcPr>
            <w:tcW w:w="1260" w:type="dxa"/>
          </w:tcPr>
          <w:p w14:paraId="11323E0D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115.00</w:t>
            </w:r>
          </w:p>
        </w:tc>
        <w:tc>
          <w:tcPr>
            <w:tcW w:w="1620" w:type="dxa"/>
          </w:tcPr>
          <w:p w14:paraId="4F832814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75.00</w:t>
            </w:r>
          </w:p>
        </w:tc>
      </w:tr>
      <w:tr w:rsidR="000A7368" w14:paraId="1A7FC84D" w14:textId="77777777" w:rsidTr="00EA2849">
        <w:tc>
          <w:tcPr>
            <w:tcW w:w="2478" w:type="dxa"/>
          </w:tcPr>
          <w:p w14:paraId="636027EE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26-50</w:t>
            </w:r>
          </w:p>
        </w:tc>
        <w:tc>
          <w:tcPr>
            <w:tcW w:w="1260" w:type="dxa"/>
          </w:tcPr>
          <w:p w14:paraId="7AE8B597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150.00</w:t>
            </w:r>
          </w:p>
        </w:tc>
        <w:tc>
          <w:tcPr>
            <w:tcW w:w="1620" w:type="dxa"/>
          </w:tcPr>
          <w:p w14:paraId="4C8B63C8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115.00</w:t>
            </w:r>
          </w:p>
        </w:tc>
      </w:tr>
      <w:tr w:rsidR="000A7368" w14:paraId="1A0C727B" w14:textId="77777777" w:rsidTr="00EA2849">
        <w:tc>
          <w:tcPr>
            <w:tcW w:w="2478" w:type="dxa"/>
          </w:tcPr>
          <w:p w14:paraId="3333E0E1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51-75</w:t>
            </w:r>
          </w:p>
        </w:tc>
        <w:tc>
          <w:tcPr>
            <w:tcW w:w="1260" w:type="dxa"/>
          </w:tcPr>
          <w:p w14:paraId="6846E656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190.00</w:t>
            </w:r>
          </w:p>
        </w:tc>
        <w:tc>
          <w:tcPr>
            <w:tcW w:w="1620" w:type="dxa"/>
          </w:tcPr>
          <w:p w14:paraId="02FF5FD7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150.00</w:t>
            </w:r>
          </w:p>
        </w:tc>
      </w:tr>
      <w:tr w:rsidR="000A7368" w14:paraId="113544F8" w14:textId="77777777" w:rsidTr="00EA2849">
        <w:tc>
          <w:tcPr>
            <w:tcW w:w="2478" w:type="dxa"/>
          </w:tcPr>
          <w:p w14:paraId="6A909513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76 &amp; over</w:t>
            </w:r>
          </w:p>
        </w:tc>
        <w:tc>
          <w:tcPr>
            <w:tcW w:w="1260" w:type="dxa"/>
          </w:tcPr>
          <w:p w14:paraId="47B3FA2E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225.00</w:t>
            </w:r>
          </w:p>
        </w:tc>
        <w:tc>
          <w:tcPr>
            <w:tcW w:w="1620" w:type="dxa"/>
          </w:tcPr>
          <w:p w14:paraId="5E918F59" w14:textId="77777777" w:rsidR="000A7368" w:rsidRPr="000A7368" w:rsidRDefault="000A7368" w:rsidP="00EA2849">
            <w:pPr>
              <w:spacing w:after="20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190.00</w:t>
            </w:r>
          </w:p>
        </w:tc>
      </w:tr>
    </w:tbl>
    <w:p w14:paraId="1C4A7264" w14:textId="77777777" w:rsidR="006275D0" w:rsidRDefault="006275D0" w:rsidP="00EA2849">
      <w:pPr>
        <w:spacing w:after="200"/>
        <w:jc w:val="center"/>
        <w:rPr>
          <w:rFonts w:ascii="Comic Sans MS" w:hAnsi="Comic Sans MS"/>
          <w:b/>
          <w:color w:val="000000"/>
          <w:sz w:val="44"/>
          <w:szCs w:val="44"/>
          <w:u w:val="single"/>
        </w:rPr>
      </w:pPr>
    </w:p>
    <w:p w14:paraId="6F1323EB" w14:textId="77777777" w:rsidR="006275D0" w:rsidRPr="006275D0" w:rsidRDefault="00B13E02" w:rsidP="00EA2849">
      <w:pPr>
        <w:spacing w:after="20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Please return this form with payment to Slater City Hall</w:t>
      </w:r>
      <w:r w:rsidR="00BE2376">
        <w:rPr>
          <w:rFonts w:ascii="Comic Sans MS" w:hAnsi="Comic Sans MS"/>
          <w:color w:val="000000"/>
          <w:sz w:val="20"/>
          <w:szCs w:val="20"/>
        </w:rPr>
        <w:t xml:space="preserve"> </w:t>
      </w:r>
      <w:r w:rsidR="00A17997">
        <w:rPr>
          <w:rFonts w:ascii="Comic Sans MS" w:hAnsi="Comic Sans MS"/>
          <w:color w:val="000000"/>
          <w:sz w:val="20"/>
          <w:szCs w:val="20"/>
        </w:rPr>
        <w:t>– PO Box 538, Slater, Iowa 50244</w:t>
      </w:r>
      <w:r>
        <w:rPr>
          <w:rFonts w:ascii="Comic Sans MS" w:hAnsi="Comic Sans MS"/>
          <w:color w:val="000000"/>
          <w:sz w:val="20"/>
          <w:szCs w:val="20"/>
        </w:rPr>
        <w:br/>
      </w:r>
      <w:r w:rsidR="006275D0" w:rsidRPr="006275D0">
        <w:rPr>
          <w:rFonts w:ascii="Comic Sans MS" w:hAnsi="Comic Sans MS"/>
          <w:color w:val="000000"/>
          <w:sz w:val="20"/>
          <w:szCs w:val="20"/>
        </w:rPr>
        <w:t xml:space="preserve">Make checks payable </w:t>
      </w:r>
      <w:r w:rsidR="006275D0" w:rsidRPr="00B13E02">
        <w:rPr>
          <w:rFonts w:ascii="Comic Sans MS" w:hAnsi="Comic Sans MS"/>
          <w:color w:val="000000"/>
          <w:sz w:val="20"/>
          <w:szCs w:val="20"/>
        </w:rPr>
        <w:t>to</w:t>
      </w:r>
      <w:r w:rsidR="006275D0" w:rsidRPr="00B13E02">
        <w:rPr>
          <w:rFonts w:ascii="Comic Sans MS" w:hAnsi="Comic Sans MS"/>
          <w:b/>
          <w:color w:val="000000"/>
          <w:sz w:val="20"/>
          <w:szCs w:val="20"/>
        </w:rPr>
        <w:t xml:space="preserve"> City of Slater</w:t>
      </w:r>
    </w:p>
    <w:p w14:paraId="4C55D40C" w14:textId="77777777" w:rsidR="00EA2849" w:rsidRPr="00B13E02" w:rsidRDefault="00EA2849" w:rsidP="00B13E02">
      <w:pPr>
        <w:spacing w:after="200"/>
        <w:jc w:val="center"/>
        <w:rPr>
          <w:rFonts w:ascii="Comic Sans MS" w:hAnsi="Comic Sans MS"/>
          <w:color w:val="000000"/>
          <w:sz w:val="16"/>
          <w:szCs w:val="16"/>
        </w:rPr>
      </w:pPr>
      <w:r w:rsidRPr="00B13E02">
        <w:rPr>
          <w:rFonts w:ascii="Comic Sans MS" w:hAnsi="Comic Sans MS"/>
          <w:color w:val="000000"/>
          <w:sz w:val="16"/>
          <w:szCs w:val="16"/>
        </w:rPr>
        <w:t>*****************************************************************************************************************************</w:t>
      </w:r>
    </w:p>
    <w:p w14:paraId="13B4BCEF" w14:textId="77777777" w:rsidR="00B13E02" w:rsidRDefault="00EA2849" w:rsidP="00B13E02">
      <w:pPr>
        <w:spacing w:after="200"/>
        <w:rPr>
          <w:rFonts w:ascii="Comic Sans MS" w:hAnsi="Comic Sans MS"/>
          <w:color w:val="000000"/>
        </w:rPr>
      </w:pPr>
      <w:r w:rsidRPr="00B13E02">
        <w:rPr>
          <w:rFonts w:ascii="Comic Sans MS" w:hAnsi="Comic Sans MS"/>
          <w:color w:val="000000"/>
        </w:rPr>
        <w:t xml:space="preserve">Date Submitted:_________________  </w:t>
      </w:r>
    </w:p>
    <w:p w14:paraId="17C0D7DF" w14:textId="77777777" w:rsidR="00B13E02" w:rsidRDefault="00EA2849" w:rsidP="00B13E02">
      <w:pPr>
        <w:spacing w:after="200"/>
        <w:rPr>
          <w:rFonts w:ascii="Comic Sans MS" w:hAnsi="Comic Sans MS"/>
          <w:color w:val="000000"/>
        </w:rPr>
      </w:pPr>
      <w:r w:rsidRPr="00B13E02">
        <w:rPr>
          <w:rFonts w:ascii="Comic Sans MS" w:hAnsi="Comic Sans MS"/>
          <w:color w:val="000000"/>
        </w:rPr>
        <w:t xml:space="preserve"> Acce</w:t>
      </w:r>
      <w:r w:rsidR="00B13E02">
        <w:rPr>
          <w:rFonts w:ascii="Comic Sans MS" w:hAnsi="Comic Sans MS"/>
          <w:color w:val="000000"/>
        </w:rPr>
        <w:t>pted by _______________________</w:t>
      </w:r>
    </w:p>
    <w:p w14:paraId="5C263E95" w14:textId="77777777" w:rsidR="00BA5F19" w:rsidRPr="00B13E02" w:rsidRDefault="00EA2849" w:rsidP="00B13E02">
      <w:pPr>
        <w:spacing w:after="200"/>
        <w:rPr>
          <w:rFonts w:ascii="Comic Sans MS" w:hAnsi="Comic Sans MS"/>
          <w:color w:val="000000"/>
        </w:rPr>
      </w:pPr>
      <w:r w:rsidRPr="00B13E02">
        <w:rPr>
          <w:rFonts w:ascii="Comic Sans MS" w:hAnsi="Comic Sans MS"/>
          <w:color w:val="000000"/>
        </w:rPr>
        <w:t>Rental fee Paid:____________</w:t>
      </w:r>
      <w:r w:rsidR="00BA5F19" w:rsidRPr="00EA2849">
        <w:rPr>
          <w:rFonts w:ascii="Comic Sans MS" w:hAnsi="Comic Sans MS"/>
          <w:b/>
          <w:color w:val="000000"/>
          <w:sz w:val="44"/>
          <w:szCs w:val="44"/>
        </w:rPr>
        <w:br w:type="page"/>
      </w:r>
    </w:p>
    <w:p w14:paraId="423BB94A" w14:textId="77777777" w:rsidR="00E74DAF" w:rsidRPr="004A54ED" w:rsidRDefault="00E74DAF" w:rsidP="006275D0">
      <w:pPr>
        <w:jc w:val="center"/>
        <w:rPr>
          <w:rFonts w:ascii="Comic Sans MS" w:hAnsi="Comic Sans MS"/>
          <w:b/>
          <w:color w:val="000000"/>
          <w:sz w:val="44"/>
          <w:szCs w:val="44"/>
        </w:rPr>
      </w:pPr>
      <w:r w:rsidRPr="004A54ED">
        <w:rPr>
          <w:rFonts w:ascii="Comic Sans MS" w:hAnsi="Comic Sans MS"/>
          <w:b/>
          <w:color w:val="000000"/>
          <w:sz w:val="44"/>
          <w:szCs w:val="44"/>
          <w:u w:val="single"/>
        </w:rPr>
        <w:lastRenderedPageBreak/>
        <w:t xml:space="preserve"> Pool Rules</w:t>
      </w:r>
    </w:p>
    <w:p w14:paraId="08401996" w14:textId="77777777" w:rsidR="00E74DAF" w:rsidRPr="003D1EC8" w:rsidRDefault="00E74DAF" w:rsidP="006275D0">
      <w:pPr>
        <w:pStyle w:val="Heading1"/>
        <w:rPr>
          <w:rFonts w:ascii="Comic Sans MS" w:hAnsi="Comic Sans MS"/>
          <w:b w:val="0"/>
        </w:rPr>
      </w:pPr>
      <w:r w:rsidRPr="004A54ED">
        <w:rPr>
          <w:rFonts w:ascii="Comic Sans MS" w:hAnsi="Comic Sans MS"/>
          <w:sz w:val="28"/>
          <w:szCs w:val="28"/>
        </w:rPr>
        <w:t>General Rules for Pool Area</w:t>
      </w:r>
      <w:r w:rsidRPr="003D1EC8">
        <w:rPr>
          <w:rFonts w:ascii="Comic Sans MS" w:hAnsi="Comic Sans MS"/>
          <w:b w:val="0"/>
          <w:sz w:val="28"/>
          <w:szCs w:val="28"/>
        </w:rPr>
        <w:t>:</w:t>
      </w:r>
    </w:p>
    <w:p w14:paraId="1E2250D5" w14:textId="77777777" w:rsidR="00E74DAF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smoking or use of any tobacco products is allowed.</w:t>
      </w:r>
    </w:p>
    <w:p w14:paraId="2583BDD8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 alcohol is allowed.</w:t>
      </w:r>
    </w:p>
    <w:p w14:paraId="4A16BF5D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one is allowed to enter under the influence of alcohol or drugs.</w:t>
      </w:r>
    </w:p>
    <w:p w14:paraId="65B83FF4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glass containers are allowed.</w:t>
      </w:r>
    </w:p>
    <w:p w14:paraId="687A666E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foul language or verbal abuse is allowed.</w:t>
      </w:r>
    </w:p>
    <w:p w14:paraId="3AB86E4A" w14:textId="77777777" w:rsidR="00E74DAF" w:rsidRPr="00E74DAF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4A54ED">
        <w:rPr>
          <w:rFonts w:ascii="Comic Sans MS" w:hAnsi="Comic Sans MS"/>
        </w:rPr>
        <w:t>The City of Slater and/or the Park Board are not responsible for lost or stolen articles.</w:t>
      </w:r>
    </w:p>
    <w:p w14:paraId="506BEF0A" w14:textId="77777777" w:rsidR="00E74DAF" w:rsidRPr="003D1EC8" w:rsidRDefault="00E74DAF" w:rsidP="006275D0">
      <w:pPr>
        <w:rPr>
          <w:rFonts w:ascii="Comic Sans MS" w:hAnsi="Comic Sans MS"/>
          <w:sz w:val="28"/>
          <w:szCs w:val="28"/>
        </w:rPr>
      </w:pPr>
      <w:r w:rsidRPr="004A54ED">
        <w:rPr>
          <w:rFonts w:ascii="Comic Sans MS" w:hAnsi="Comic Sans MS"/>
          <w:b/>
          <w:sz w:val="28"/>
          <w:szCs w:val="28"/>
        </w:rPr>
        <w:t>Pool Rules</w:t>
      </w:r>
      <w:r w:rsidRPr="003D1EC8">
        <w:rPr>
          <w:rFonts w:ascii="Comic Sans MS" w:hAnsi="Comic Sans MS"/>
          <w:sz w:val="28"/>
          <w:szCs w:val="28"/>
        </w:rPr>
        <w:t>:</w:t>
      </w:r>
    </w:p>
    <w:p w14:paraId="57BE2A86" w14:textId="77777777" w:rsidR="00E74DAF" w:rsidRPr="004A54ED" w:rsidRDefault="00E74DAF" w:rsidP="006275D0">
      <w:pPr>
        <w:numPr>
          <w:ilvl w:val="1"/>
          <w:numId w:val="1"/>
        </w:numPr>
        <w:rPr>
          <w:rFonts w:ascii="Comic Sans MS" w:hAnsi="Comic Sans MS"/>
          <w:b/>
        </w:rPr>
      </w:pPr>
      <w:r w:rsidRPr="004A54ED">
        <w:rPr>
          <w:rFonts w:ascii="Comic Sans MS" w:hAnsi="Comic Sans MS"/>
          <w:b/>
        </w:rPr>
        <w:t>*** Children under the age of 10 must be accompanied by a responsible person who is 14 years of age or older</w:t>
      </w:r>
      <w:r w:rsidR="00306A1F">
        <w:rPr>
          <w:rFonts w:ascii="Comic Sans MS" w:hAnsi="Comic Sans MS"/>
          <w:b/>
        </w:rPr>
        <w:t>.  Regardless of age, if staff feels this person is NOT paying attention to the children they are responsible for they will be asked to leave the pool without a refund</w:t>
      </w:r>
      <w:r w:rsidRPr="004A54ED">
        <w:rPr>
          <w:rFonts w:ascii="Comic Sans MS" w:hAnsi="Comic Sans MS"/>
          <w:b/>
        </w:rPr>
        <w:t>. ***</w:t>
      </w:r>
    </w:p>
    <w:p w14:paraId="357232FE" w14:textId="77777777" w:rsidR="00E74DAF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Swim diapers are required for any child who is not potty trained.</w:t>
      </w:r>
    </w:p>
    <w:p w14:paraId="791B0BB8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diving in the shallow end of the pool or in any area marked “NO DIVING.”</w:t>
      </w:r>
    </w:p>
    <w:p w14:paraId="1D9D7CB2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“horseplay” in or around the pool.</w:t>
      </w:r>
    </w:p>
    <w:p w14:paraId="3DC56D0A" w14:textId="77777777" w:rsidR="00E74DAF" w:rsidRPr="00CE5738" w:rsidRDefault="00E74DAF" w:rsidP="006275D0">
      <w:pPr>
        <w:numPr>
          <w:ilvl w:val="2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flips (front flips or back flips) off the side of the pool.</w:t>
      </w:r>
    </w:p>
    <w:p w14:paraId="59F4F132" w14:textId="77777777" w:rsidR="00E74DAF" w:rsidRPr="00CE5738" w:rsidRDefault="00E74DAF" w:rsidP="006275D0">
      <w:pPr>
        <w:numPr>
          <w:ilvl w:val="2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dunking games.</w:t>
      </w:r>
    </w:p>
    <w:p w14:paraId="24D5FFD4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running on the deck.</w:t>
      </w:r>
    </w:p>
    <w:p w14:paraId="40C43ABD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Only adults (age 18 and over) shall be in the water during breaks.</w:t>
      </w:r>
    </w:p>
    <w:p w14:paraId="430E2C84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talking with on duty lifeguards unless it’s official business or in an emergency.</w:t>
      </w:r>
    </w:p>
    <w:p w14:paraId="11CEA537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No playing on ladders, stairs or ropes, around slide stairs or landing area, or with rescue equipment.</w:t>
      </w:r>
    </w:p>
    <w:p w14:paraId="3FA4D99D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 xml:space="preserve">No one is allowed in or around the mechanical building except the </w:t>
      </w:r>
      <w:smartTag w:uri="urn:schemas-microsoft-com:office:smarttags" w:element="stockticker">
        <w:r w:rsidRPr="00CE5738">
          <w:rPr>
            <w:rFonts w:ascii="Comic Sans MS" w:hAnsi="Comic Sans MS"/>
          </w:rPr>
          <w:t>CPO</w:t>
        </w:r>
      </w:smartTag>
      <w:r w:rsidRPr="00CE5738">
        <w:rPr>
          <w:rFonts w:ascii="Comic Sans MS" w:hAnsi="Comic Sans MS"/>
        </w:rPr>
        <w:t xml:space="preserve"> and those authorized by the </w:t>
      </w:r>
      <w:smartTag w:uri="urn:schemas-microsoft-com:office:smarttags" w:element="stockticker">
        <w:r w:rsidRPr="00CE5738">
          <w:rPr>
            <w:rFonts w:ascii="Comic Sans MS" w:hAnsi="Comic Sans MS"/>
          </w:rPr>
          <w:t>CPO</w:t>
        </w:r>
      </w:smartTag>
      <w:r w:rsidRPr="00CE5738">
        <w:rPr>
          <w:rFonts w:ascii="Comic Sans MS" w:hAnsi="Comic Sans MS"/>
        </w:rPr>
        <w:t>.</w:t>
      </w:r>
    </w:p>
    <w:p w14:paraId="323D4370" w14:textId="77777777" w:rsidR="00E74DAF" w:rsidRPr="00E74DAF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E74DAF">
        <w:rPr>
          <w:rFonts w:ascii="Comic Sans MS" w:hAnsi="Comic Sans MS"/>
        </w:rPr>
        <w:t>Persons under the age of 10 who wish to swim in the deep water or go off the board and slide must take a Deep Water Test administered by the Manager on the hourly break</w:t>
      </w:r>
      <w:r>
        <w:rPr>
          <w:rFonts w:ascii="Comic Sans MS" w:hAnsi="Comic Sans MS"/>
        </w:rPr>
        <w:br/>
      </w:r>
      <w:r w:rsidRPr="00E74DAF">
        <w:rPr>
          <w:rFonts w:ascii="Comic Sans MS" w:hAnsi="Comic Sans MS"/>
          <w:b/>
        </w:rPr>
        <w:t>***</w:t>
      </w:r>
      <w:r w:rsidRPr="00E74DAF">
        <w:rPr>
          <w:rFonts w:ascii="Comic Sans MS" w:hAnsi="Comic Sans MS"/>
        </w:rPr>
        <w:t xml:space="preserve"> Please note, a life guard can request you to take the Deep Water Test at any time to ensure your safety and others (even if you are over 10 years old). Please cooperate.</w:t>
      </w:r>
    </w:p>
    <w:p w14:paraId="7350ECA3" w14:textId="77777777" w:rsidR="00E74DAF" w:rsidRPr="00CE5738" w:rsidRDefault="00E74DAF" w:rsidP="006275D0">
      <w:pPr>
        <w:numPr>
          <w:ilvl w:val="1"/>
          <w:numId w:val="1"/>
        </w:numPr>
        <w:rPr>
          <w:rFonts w:ascii="Comic Sans MS" w:hAnsi="Comic Sans MS"/>
        </w:rPr>
      </w:pPr>
      <w:r w:rsidRPr="00CE5738">
        <w:rPr>
          <w:rFonts w:ascii="Comic Sans MS" w:hAnsi="Comic Sans MS"/>
        </w:rPr>
        <w:t>Each patron is responsible for articles brought into the pool area, and for their removal.</w:t>
      </w:r>
    </w:p>
    <w:p w14:paraId="029317F7" w14:textId="77777777" w:rsidR="00E74DAF" w:rsidRPr="00E74DAF" w:rsidRDefault="00DA290E" w:rsidP="006275D0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ANY </w:t>
      </w:r>
      <w:r w:rsidR="00E74DAF" w:rsidRPr="00CE5738">
        <w:rPr>
          <w:rFonts w:ascii="Comic Sans MS" w:hAnsi="Comic Sans MS"/>
        </w:rPr>
        <w:t>behavior the lifeguard deems unsafe</w:t>
      </w:r>
      <w:r>
        <w:rPr>
          <w:rFonts w:ascii="Comic Sans MS" w:hAnsi="Comic Sans MS"/>
        </w:rPr>
        <w:t xml:space="preserve"> or inappropriate for the pool will not be allowed</w:t>
      </w:r>
      <w:r w:rsidR="00E74DAF" w:rsidRPr="00CE5738">
        <w:rPr>
          <w:rFonts w:ascii="Comic Sans MS" w:hAnsi="Comic Sans MS"/>
        </w:rPr>
        <w:t>.</w:t>
      </w:r>
    </w:p>
    <w:p w14:paraId="600AFDD3" w14:textId="77777777" w:rsidR="00E74DAF" w:rsidRDefault="00E74DAF" w:rsidP="006275D0">
      <w:pPr>
        <w:spacing w:before="24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Please follow these rules to have a safe and enjoyable summer at the Slater Municipal Pool! </w:t>
      </w:r>
      <w:r w:rsidRPr="00083A76">
        <w:rPr>
          <w:rFonts w:ascii="Comic Sans MS" w:hAnsi="Comic Sans MS"/>
          <w:b/>
          <w:sz w:val="40"/>
          <w:szCs w:val="40"/>
        </w:rPr>
        <w:sym w:font="Wingdings" w:char="F04A"/>
      </w:r>
    </w:p>
    <w:p w14:paraId="20B8701B" w14:textId="77777777" w:rsidR="00BA5F19" w:rsidRPr="00B13E02" w:rsidRDefault="00B13E02" w:rsidP="00E74DAF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B13E02">
        <w:rPr>
          <w:sz w:val="18"/>
          <w:szCs w:val="18"/>
        </w:rPr>
        <w:t>Please keep this for your information</w:t>
      </w:r>
    </w:p>
    <w:sectPr w:rsidR="00BA5F19" w:rsidRPr="00B13E02" w:rsidSect="00306A1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C4443"/>
    <w:multiLevelType w:val="hybridMultilevel"/>
    <w:tmpl w:val="0748C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76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DAF"/>
    <w:rsid w:val="000A7368"/>
    <w:rsid w:val="001D0637"/>
    <w:rsid w:val="00306A1F"/>
    <w:rsid w:val="0038719B"/>
    <w:rsid w:val="006275D0"/>
    <w:rsid w:val="00900E89"/>
    <w:rsid w:val="00A17997"/>
    <w:rsid w:val="00B13E02"/>
    <w:rsid w:val="00B829DF"/>
    <w:rsid w:val="00BA5F19"/>
    <w:rsid w:val="00BA6329"/>
    <w:rsid w:val="00BE2376"/>
    <w:rsid w:val="00DA290E"/>
    <w:rsid w:val="00E74DAF"/>
    <w:rsid w:val="00EA2849"/>
    <w:rsid w:val="00F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AA3FC7"/>
  <w15:docId w15:val="{48E1B721-37BA-42E4-8821-84B45CBB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4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DAF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A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Denger</dc:creator>
  <cp:lastModifiedBy>Karen</cp:lastModifiedBy>
  <cp:revision>11</cp:revision>
  <cp:lastPrinted>2018-05-07T19:00:00Z</cp:lastPrinted>
  <dcterms:created xsi:type="dcterms:W3CDTF">2018-04-12T21:17:00Z</dcterms:created>
  <dcterms:modified xsi:type="dcterms:W3CDTF">2022-04-27T13:05:00Z</dcterms:modified>
</cp:coreProperties>
</file>